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AFCC1" w14:textId="35211D69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201</w:t>
      </w:r>
      <w:r w:rsidR="00770780">
        <w:rPr>
          <w:b/>
          <w:sz w:val="28"/>
          <w:szCs w:val="28"/>
        </w:rPr>
        <w:t>7</w:t>
      </w:r>
    </w:p>
    <w:p w14:paraId="075AFCC2" w14:textId="77777777" w:rsidR="000F1D51" w:rsidRDefault="000F1D51"/>
    <w:p w14:paraId="075AFCC3" w14:textId="3511F863" w:rsidR="000F1D59" w:rsidRDefault="005841FF">
      <w:r>
        <w:t>Výroční zpráva o činnosti úřadu v oblasti poskytování informací ve smyslu zákona č. 106/1999 Sb., ve znění pozdějších předpisů, za rok 201</w:t>
      </w:r>
      <w:r w:rsidR="00770780">
        <w:t>7</w:t>
      </w:r>
      <w:bookmarkStart w:id="0" w:name="_GoBack"/>
      <w:bookmarkEnd w:id="0"/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15F9B774" w:rsidR="005841FF" w:rsidRDefault="005841FF">
      <w:r>
        <w:t xml:space="preserve">Počet písemných žádostí o informace podaných </w:t>
      </w:r>
      <w:proofErr w:type="gramStart"/>
      <w:r>
        <w:t>celkem :</w:t>
      </w:r>
      <w:proofErr w:type="gramEnd"/>
      <w:r>
        <w:t xml:space="preserve"> 0</w:t>
      </w:r>
    </w:p>
    <w:p w14:paraId="27FFABD1" w14:textId="166F4021" w:rsidR="005841FF" w:rsidRDefault="005841FF"/>
    <w:p w14:paraId="44FBE53D" w14:textId="619B59B6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proofErr w:type="gramStart"/>
      <w:r>
        <w:t>o  informace</w:t>
      </w:r>
      <w:proofErr w:type="gramEnd"/>
      <w:r>
        <w:t xml:space="preserve"> vyřízených : 0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5BD86313" w:rsidR="005841FF" w:rsidRDefault="005841FF" w:rsidP="005841FF">
      <w:pPr>
        <w:pStyle w:val="Odstavecseseznamem"/>
        <w:numPr>
          <w:ilvl w:val="0"/>
          <w:numId w:val="2"/>
        </w:numPr>
      </w:pPr>
      <w:r>
        <w:t>Poskytnutím informace: 0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podaných stížností podle § </w:t>
      </w:r>
      <w:proofErr w:type="gramStart"/>
      <w:r>
        <w:t>16a</w:t>
      </w:r>
      <w:proofErr w:type="gramEnd"/>
      <w:r>
        <w:t>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075AFCC4" w14:textId="77777777" w:rsidR="000F1D59" w:rsidRDefault="000F1D59"/>
    <w:sectPr w:rsidR="000F1D59" w:rsidSect="0092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B4922"/>
    <w:rsid w:val="003D448C"/>
    <w:rsid w:val="004D5D6E"/>
    <w:rsid w:val="005841FF"/>
    <w:rsid w:val="006C599E"/>
    <w:rsid w:val="0074499E"/>
    <w:rsid w:val="00770780"/>
    <w:rsid w:val="00876B3B"/>
    <w:rsid w:val="008A137A"/>
    <w:rsid w:val="00923863"/>
    <w:rsid w:val="009B087E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2</cp:revision>
  <cp:lastPrinted>2016-01-08T07:06:00Z</cp:lastPrinted>
  <dcterms:created xsi:type="dcterms:W3CDTF">2018-10-10T12:23:00Z</dcterms:created>
  <dcterms:modified xsi:type="dcterms:W3CDTF">2018-10-10T12:23:00Z</dcterms:modified>
</cp:coreProperties>
</file>