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5EDB" w14:textId="77777777" w:rsidR="002615E5" w:rsidRPr="006107AD" w:rsidRDefault="002615E5" w:rsidP="002615E5">
      <w:pPr>
        <w:pStyle w:val="Zhlav"/>
        <w:rPr>
          <w:rFonts w:cs="Calibri"/>
        </w:rPr>
      </w:pPr>
      <w:r w:rsidRPr="006107AD">
        <w:rPr>
          <w:rFonts w:cs="Calibri"/>
          <w:noProof/>
          <w:lang w:val="en-US"/>
        </w:rPr>
        <w:drawing>
          <wp:anchor distT="0" distB="0" distL="114300" distR="114300" simplePos="0" relativeHeight="251658240" behindDoc="0" locked="1" layoutInCell="1" allowOverlap="1" wp14:anchorId="7C90DBBE" wp14:editId="5C4B1470">
            <wp:simplePos x="0" y="0"/>
            <wp:positionH relativeFrom="column">
              <wp:align>center</wp:align>
            </wp:positionH>
            <wp:positionV relativeFrom="page">
              <wp:posOffset>791845</wp:posOffset>
            </wp:positionV>
            <wp:extent cx="5756400" cy="8424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avičkový papír MěKS hla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F4798" w14:textId="77777777" w:rsidR="006107AD" w:rsidRPr="006107AD" w:rsidRDefault="006107AD">
      <w:pPr>
        <w:rPr>
          <w:rFonts w:cs="Calibri"/>
        </w:rPr>
      </w:pPr>
    </w:p>
    <w:p w14:paraId="5F3A7546" w14:textId="77777777" w:rsidR="002615E5" w:rsidRPr="006107AD" w:rsidRDefault="00877CBF" w:rsidP="00877CBF">
      <w:pPr>
        <w:jc w:val="center"/>
        <w:rPr>
          <w:rFonts w:cs="Calibri"/>
          <w:b/>
          <w:bCs/>
          <w:sz w:val="32"/>
          <w:u w:val="single"/>
        </w:rPr>
      </w:pPr>
      <w:r w:rsidRPr="006107AD">
        <w:rPr>
          <w:rFonts w:cs="Calibri"/>
          <w:b/>
          <w:sz w:val="36"/>
          <w:szCs w:val="36"/>
        </w:rPr>
        <w:t>Vnitřní předpis FKSP</w:t>
      </w:r>
    </w:p>
    <w:p w14:paraId="60B1DD36" w14:textId="0AA3B2F8" w:rsidR="002615E5" w:rsidRDefault="002615E5" w:rsidP="002615E5">
      <w:pPr>
        <w:ind w:left="5664" w:hanging="5604"/>
        <w:jc w:val="center"/>
        <w:rPr>
          <w:rFonts w:cs="Calibri"/>
          <w:b/>
          <w:bCs/>
          <w:sz w:val="32"/>
          <w:u w:val="single"/>
        </w:rPr>
      </w:pPr>
      <w:r w:rsidRPr="006107AD">
        <w:rPr>
          <w:rFonts w:cs="Calibri"/>
          <w:b/>
          <w:bCs/>
          <w:sz w:val="32"/>
          <w:u w:val="single"/>
        </w:rPr>
        <w:t xml:space="preserve">Zásady hospodaření a čerpání FKSP s platností od </w:t>
      </w:r>
      <w:r w:rsidR="00E151DF">
        <w:rPr>
          <w:rFonts w:cs="Calibri"/>
          <w:b/>
          <w:bCs/>
          <w:sz w:val="32"/>
          <w:u w:val="single"/>
        </w:rPr>
        <w:t>1.</w:t>
      </w:r>
      <w:r w:rsidR="00951CA4">
        <w:rPr>
          <w:rFonts w:cs="Calibri"/>
          <w:b/>
          <w:bCs/>
          <w:sz w:val="32"/>
          <w:u w:val="single"/>
        </w:rPr>
        <w:t xml:space="preserve"> </w:t>
      </w:r>
      <w:r w:rsidR="00A16250">
        <w:rPr>
          <w:rFonts w:cs="Calibri"/>
          <w:b/>
          <w:bCs/>
          <w:sz w:val="32"/>
          <w:u w:val="single"/>
        </w:rPr>
        <w:t>1</w:t>
      </w:r>
      <w:r w:rsidR="00E151DF">
        <w:rPr>
          <w:rFonts w:cs="Calibri"/>
          <w:b/>
          <w:bCs/>
          <w:sz w:val="32"/>
          <w:u w:val="single"/>
        </w:rPr>
        <w:t>.</w:t>
      </w:r>
      <w:r w:rsidR="00951CA4">
        <w:rPr>
          <w:rFonts w:cs="Calibri"/>
          <w:b/>
          <w:bCs/>
          <w:sz w:val="32"/>
          <w:u w:val="single"/>
        </w:rPr>
        <w:t xml:space="preserve"> </w:t>
      </w:r>
      <w:r w:rsidR="00E151DF">
        <w:rPr>
          <w:rFonts w:cs="Calibri"/>
          <w:b/>
          <w:bCs/>
          <w:sz w:val="32"/>
          <w:u w:val="single"/>
        </w:rPr>
        <w:t>202</w:t>
      </w:r>
      <w:r w:rsidR="00FF1476">
        <w:rPr>
          <w:rFonts w:cs="Calibri"/>
          <w:b/>
          <w:bCs/>
          <w:sz w:val="32"/>
          <w:u w:val="single"/>
        </w:rPr>
        <w:t>4</w:t>
      </w:r>
    </w:p>
    <w:p w14:paraId="30C498D6" w14:textId="7D0DA1EF" w:rsidR="006107AD" w:rsidRPr="00A575CE" w:rsidRDefault="00FC2154" w:rsidP="00A575CE">
      <w:pPr>
        <w:ind w:left="5664" w:hanging="5604"/>
        <w:jc w:val="center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Dle </w:t>
      </w:r>
      <w:r w:rsidR="005026C0">
        <w:rPr>
          <w:rFonts w:cs="Calibri"/>
          <w:bCs/>
          <w:sz w:val="16"/>
          <w:szCs w:val="16"/>
        </w:rPr>
        <w:t>§ 33 zákona č. 250/2000 Sb</w:t>
      </w:r>
      <w:r w:rsidR="00F23E38">
        <w:rPr>
          <w:rFonts w:cs="Calibri"/>
          <w:bCs/>
          <w:sz w:val="16"/>
          <w:szCs w:val="16"/>
        </w:rPr>
        <w:t xml:space="preserve">., </w:t>
      </w:r>
      <w:r w:rsidR="00F23E38" w:rsidRPr="00F23E38">
        <w:rPr>
          <w:rFonts w:cs="Calibri"/>
          <w:bCs/>
          <w:sz w:val="16"/>
          <w:szCs w:val="16"/>
        </w:rPr>
        <w:t>rozpočtových pravidlech územních rozpočtů</w:t>
      </w:r>
      <w:r w:rsidR="00423947">
        <w:rPr>
          <w:rFonts w:cs="Calibri"/>
          <w:bCs/>
          <w:sz w:val="16"/>
          <w:szCs w:val="16"/>
        </w:rPr>
        <w:t>.</w:t>
      </w:r>
    </w:p>
    <w:p w14:paraId="01280A56" w14:textId="77777777" w:rsidR="006107AD" w:rsidRPr="006107AD" w:rsidRDefault="006107AD" w:rsidP="002615E5">
      <w:pPr>
        <w:ind w:left="5664" w:hanging="5604"/>
        <w:jc w:val="right"/>
        <w:rPr>
          <w:rFonts w:cs="Calibri"/>
          <w:b/>
          <w:bCs/>
          <w:u w:val="single"/>
        </w:rPr>
      </w:pPr>
    </w:p>
    <w:p w14:paraId="78212861" w14:textId="1AFB41E0" w:rsidR="002615E5" w:rsidRPr="00D73EE6" w:rsidRDefault="002664D8" w:rsidP="002615E5">
      <w:pPr>
        <w:jc w:val="center"/>
        <w:rPr>
          <w:rFonts w:cs="Times New Roman"/>
          <w:b/>
          <w:bCs/>
        </w:rPr>
      </w:pPr>
      <w:r w:rsidRPr="00D73EE6">
        <w:rPr>
          <w:rFonts w:cs="Calibri"/>
          <w:b/>
          <w:bCs/>
        </w:rPr>
        <w:t>Čl. 1</w:t>
      </w:r>
    </w:p>
    <w:p w14:paraId="301BCCB8" w14:textId="52048A44" w:rsidR="002615E5" w:rsidRPr="00D95BA8" w:rsidRDefault="002615E5" w:rsidP="00D95BA8">
      <w:pPr>
        <w:jc w:val="center"/>
        <w:rPr>
          <w:rFonts w:cs="Calibri"/>
          <w:b/>
          <w:u w:val="single"/>
        </w:rPr>
      </w:pPr>
      <w:r w:rsidRPr="006107AD">
        <w:rPr>
          <w:rFonts w:cs="Calibri"/>
          <w:b/>
          <w:u w:val="single"/>
        </w:rPr>
        <w:t>Výše tvorby fondu</w:t>
      </w:r>
    </w:p>
    <w:p w14:paraId="75A9F1A2" w14:textId="5DB2EF0A" w:rsidR="002615E5" w:rsidRPr="006107AD" w:rsidRDefault="002615E5" w:rsidP="002615E5">
      <w:pPr>
        <w:jc w:val="both"/>
        <w:rPr>
          <w:rFonts w:cs="Calibri"/>
        </w:rPr>
      </w:pPr>
      <w:r w:rsidRPr="006107AD">
        <w:rPr>
          <w:rFonts w:cs="Calibri"/>
        </w:rPr>
        <w:tab/>
        <w:t xml:space="preserve">Základní příděl, kterým je tvořen fond, </w:t>
      </w:r>
      <w:r w:rsidRPr="006107AD">
        <w:rPr>
          <w:rFonts w:cs="Calibri"/>
          <w:b/>
        </w:rPr>
        <w:t xml:space="preserve">činí </w:t>
      </w:r>
      <w:r w:rsidR="00285F4F">
        <w:rPr>
          <w:rFonts w:cs="Calibri"/>
          <w:b/>
        </w:rPr>
        <w:t>1</w:t>
      </w:r>
      <w:r w:rsidRPr="006107AD">
        <w:rPr>
          <w:rFonts w:cs="Calibri"/>
          <w:b/>
        </w:rPr>
        <w:t xml:space="preserve"> % z ročního objemu nákladů zúčtovaných na platy</w:t>
      </w:r>
      <w:r w:rsidRPr="006107AD">
        <w:rPr>
          <w:rFonts w:cs="Calibri"/>
        </w:rPr>
        <w:t xml:space="preserve"> a náhrady platů.</w:t>
      </w:r>
    </w:p>
    <w:p w14:paraId="13A7DCF9" w14:textId="0648DA85" w:rsidR="002615E5" w:rsidRPr="00D73EE6" w:rsidRDefault="002664D8" w:rsidP="002615E5">
      <w:pPr>
        <w:jc w:val="center"/>
        <w:rPr>
          <w:rFonts w:cs="Times New Roman"/>
          <w:b/>
          <w:bCs/>
        </w:rPr>
      </w:pPr>
      <w:r w:rsidRPr="00D73EE6">
        <w:rPr>
          <w:rFonts w:cs="Calibri"/>
          <w:b/>
          <w:bCs/>
        </w:rPr>
        <w:t>Čl. 2</w:t>
      </w:r>
    </w:p>
    <w:p w14:paraId="6B5B5A98" w14:textId="46B397C4" w:rsidR="002615E5" w:rsidRPr="00D95BA8" w:rsidRDefault="002615E5" w:rsidP="00D95BA8">
      <w:pPr>
        <w:jc w:val="center"/>
        <w:rPr>
          <w:rFonts w:cs="Calibri"/>
          <w:b/>
          <w:u w:val="single"/>
        </w:rPr>
      </w:pPr>
      <w:r w:rsidRPr="006107AD">
        <w:rPr>
          <w:rFonts w:cs="Calibri"/>
          <w:b/>
          <w:u w:val="single"/>
        </w:rPr>
        <w:t>Hospodaření s fondem</w:t>
      </w:r>
    </w:p>
    <w:p w14:paraId="2AAF6BC9" w14:textId="77777777" w:rsidR="002615E5" w:rsidRPr="006107AD" w:rsidRDefault="002615E5" w:rsidP="002615E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 xml:space="preserve">na poskytování příspěvku nebo jiné plnění fondu </w:t>
      </w:r>
      <w:r w:rsidRPr="006107AD">
        <w:rPr>
          <w:rFonts w:asciiTheme="minorHAnsi" w:hAnsiTheme="minorHAnsi" w:cs="Calibri"/>
          <w:b/>
        </w:rPr>
        <w:t>není právní nárok</w:t>
      </w:r>
    </w:p>
    <w:p w14:paraId="26C6CD85" w14:textId="4EAA1EFE" w:rsidR="002615E5" w:rsidRPr="006107AD" w:rsidRDefault="002615E5" w:rsidP="002615E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 xml:space="preserve">převody přídělu na účet FKSP budou prováděny </w:t>
      </w:r>
      <w:r w:rsidR="00AF4E53">
        <w:rPr>
          <w:rFonts w:asciiTheme="minorHAnsi" w:hAnsiTheme="minorHAnsi" w:cs="Calibri"/>
        </w:rPr>
        <w:t>měsíčně</w:t>
      </w:r>
      <w:r w:rsidRPr="006107AD">
        <w:rPr>
          <w:rFonts w:asciiTheme="minorHAnsi" w:hAnsiTheme="minorHAnsi" w:cs="Calibri"/>
        </w:rPr>
        <w:t>.</w:t>
      </w:r>
    </w:p>
    <w:p w14:paraId="33C73671" w14:textId="77777777" w:rsidR="002615E5" w:rsidRPr="006107AD" w:rsidRDefault="002615E5" w:rsidP="002615E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>účetní doklady musí znít na adresu zaměstnavatele a mít náležitosti § 11 zákona 563/1991 Sb., o účetnictví, ve znění pozdějších předpisů</w:t>
      </w:r>
    </w:p>
    <w:p w14:paraId="7C805FB1" w14:textId="77777777" w:rsidR="002615E5" w:rsidRPr="006107AD" w:rsidRDefault="002615E5" w:rsidP="002615E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 xml:space="preserve">veškerá plnění z fondu jsou zaměstnancům poskytována </w:t>
      </w:r>
      <w:r w:rsidR="006107AD" w:rsidRPr="006107AD">
        <w:rPr>
          <w:rFonts w:asciiTheme="minorHAnsi" w:hAnsiTheme="minorHAnsi"/>
        </w:rPr>
        <w:t xml:space="preserve">pouze peněžní nebo </w:t>
      </w:r>
      <w:r w:rsidRPr="006107AD">
        <w:rPr>
          <w:rFonts w:asciiTheme="minorHAnsi" w:hAnsiTheme="minorHAnsi" w:cs="Calibri"/>
        </w:rPr>
        <w:t>nepeněžní formou</w:t>
      </w:r>
      <w:r w:rsidR="006107AD" w:rsidRPr="006107AD">
        <w:rPr>
          <w:rFonts w:asciiTheme="minorHAnsi" w:hAnsiTheme="minorHAnsi"/>
        </w:rPr>
        <w:t>.</w:t>
      </w:r>
    </w:p>
    <w:p w14:paraId="63E416EA" w14:textId="1A9668F6" w:rsidR="002615E5" w:rsidRPr="006107AD" w:rsidRDefault="002615E5" w:rsidP="002615E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  <w:b/>
        </w:rPr>
        <w:t xml:space="preserve">čerpání </w:t>
      </w:r>
      <w:proofErr w:type="gramStart"/>
      <w:r w:rsidRPr="006107AD">
        <w:rPr>
          <w:rFonts w:asciiTheme="minorHAnsi" w:hAnsiTheme="minorHAnsi" w:cs="Calibri"/>
          <w:b/>
        </w:rPr>
        <w:t>fondu  musí</w:t>
      </w:r>
      <w:proofErr w:type="gramEnd"/>
      <w:r w:rsidRPr="006107AD">
        <w:rPr>
          <w:rFonts w:asciiTheme="minorHAnsi" w:hAnsiTheme="minorHAnsi" w:cs="Calibri"/>
          <w:b/>
        </w:rPr>
        <w:t xml:space="preserve"> být v souladu se stanoveným rozpočtem</w:t>
      </w:r>
    </w:p>
    <w:p w14:paraId="404FF489" w14:textId="77777777" w:rsidR="00877CBF" w:rsidRPr="006107AD" w:rsidRDefault="002615E5" w:rsidP="00877CB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>za čerpání rozpočtu a jeho kontrolu zodpovídá ředitel MěKS</w:t>
      </w:r>
    </w:p>
    <w:p w14:paraId="56650A54" w14:textId="77777777" w:rsidR="002615E5" w:rsidRPr="006107AD" w:rsidRDefault="002615E5" w:rsidP="00877CB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  <w:b/>
        </w:rPr>
        <w:t>ředitel MěKS může kdykoliv pozastavit nebo omezit čerpání jednotlivých položek rozpočtu, a to z důvodu nedostatečného finančního krytí</w:t>
      </w:r>
    </w:p>
    <w:p w14:paraId="7D4A1B31" w14:textId="77777777" w:rsidR="002615E5" w:rsidRPr="006107AD" w:rsidRDefault="002615E5" w:rsidP="002615E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>z FKSP může být poskytnut příspěvek pouze zaměstnanci, který je v době čerpání příspěvku v pracovním poměru k zaměstnavateli (i na mateřské nebo rodičovské dovolené), není-li to uvedeno jinak u jednotlivých oblastí čerpání</w:t>
      </w:r>
    </w:p>
    <w:p w14:paraId="1F022F79" w14:textId="77777777" w:rsidR="002615E5" w:rsidRPr="006107AD" w:rsidRDefault="002615E5" w:rsidP="002615E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 xml:space="preserve">příspěvek </w:t>
      </w:r>
      <w:r w:rsidRPr="006107AD">
        <w:rPr>
          <w:rFonts w:asciiTheme="minorHAnsi" w:hAnsiTheme="minorHAnsi" w:cs="Calibri"/>
          <w:b/>
        </w:rPr>
        <w:t>nelze</w:t>
      </w:r>
      <w:r w:rsidRPr="006107AD">
        <w:rPr>
          <w:rFonts w:asciiTheme="minorHAnsi" w:hAnsiTheme="minorHAnsi" w:cs="Calibri"/>
        </w:rPr>
        <w:t xml:space="preserve"> poskytnout osobě, která pro organizaci vykonává práce na základě dohody o provedení práce a dohody o pracovní činnosti</w:t>
      </w:r>
    </w:p>
    <w:p w14:paraId="31E3F46C" w14:textId="77777777" w:rsidR="002615E5" w:rsidRPr="006107AD" w:rsidRDefault="002615E5" w:rsidP="002615E5">
      <w:pPr>
        <w:jc w:val="both"/>
        <w:rPr>
          <w:rFonts w:cs="Calibri"/>
          <w:b/>
        </w:rPr>
      </w:pPr>
    </w:p>
    <w:p w14:paraId="1124A74F" w14:textId="33F3C196" w:rsidR="002615E5" w:rsidRPr="00D73EE6" w:rsidRDefault="00AC0E3F" w:rsidP="002615E5">
      <w:pPr>
        <w:jc w:val="center"/>
        <w:rPr>
          <w:rFonts w:cs="Calibri"/>
          <w:b/>
          <w:bCs/>
        </w:rPr>
      </w:pPr>
      <w:r w:rsidRPr="00D73EE6">
        <w:rPr>
          <w:rFonts w:cs="Calibri"/>
          <w:b/>
          <w:bCs/>
        </w:rPr>
        <w:t xml:space="preserve">Čl. </w:t>
      </w:r>
      <w:r w:rsidR="008B5B03" w:rsidRPr="00D73EE6">
        <w:rPr>
          <w:rFonts w:cs="Calibri"/>
          <w:b/>
          <w:bCs/>
        </w:rPr>
        <w:t>3</w:t>
      </w:r>
    </w:p>
    <w:p w14:paraId="62B64E15" w14:textId="528FDAD8" w:rsidR="00353979" w:rsidRPr="00D73EE6" w:rsidRDefault="00353979" w:rsidP="002615E5">
      <w:pPr>
        <w:jc w:val="center"/>
        <w:rPr>
          <w:rFonts w:cs="Calibri"/>
          <w:b/>
          <w:bCs/>
        </w:rPr>
      </w:pPr>
      <w:r w:rsidRPr="00D73EE6">
        <w:rPr>
          <w:rFonts w:cs="Calibri"/>
          <w:b/>
          <w:bCs/>
        </w:rPr>
        <w:t>Příspěvky na spoření na stáří</w:t>
      </w:r>
    </w:p>
    <w:p w14:paraId="2C20E9C3" w14:textId="0729C728" w:rsidR="00B411F2" w:rsidRPr="00AC0E3F" w:rsidRDefault="00B411F2" w:rsidP="00D73EE6">
      <w:pPr>
        <w:ind w:firstLine="708"/>
        <w:jc w:val="both"/>
        <w:rPr>
          <w:rFonts w:cs="Times New Roman"/>
        </w:rPr>
      </w:pPr>
      <w:r w:rsidRPr="00AC0E3F">
        <w:rPr>
          <w:rFonts w:cs="Times New Roman"/>
        </w:rPr>
        <w:t>Nejméně 50 % z rozpočtovaného základního přídělu k 1. lednu rozpočtového roku podle věty první se použije na příspěvky na produkty spoření na stáří zaměstnanců, které jsou osvobozeny od daně z příjmů fyzických osob</w:t>
      </w:r>
    </w:p>
    <w:p w14:paraId="5B7CCF6E" w14:textId="2B324657" w:rsidR="008B5B03" w:rsidRDefault="008B5B03" w:rsidP="00D95BA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Čl. 4</w:t>
      </w:r>
    </w:p>
    <w:p w14:paraId="34669E36" w14:textId="69D2EA8B" w:rsidR="002615E5" w:rsidRPr="006107AD" w:rsidRDefault="002615E5" w:rsidP="00D95BA8">
      <w:pPr>
        <w:jc w:val="center"/>
        <w:rPr>
          <w:rFonts w:cs="Calibri"/>
          <w:b/>
          <w:u w:val="single"/>
        </w:rPr>
      </w:pPr>
      <w:r w:rsidRPr="006107AD">
        <w:rPr>
          <w:rFonts w:cs="Calibri"/>
          <w:b/>
          <w:u w:val="single"/>
        </w:rPr>
        <w:t>Příspěvky na provoz zařízení, která slouží kulturnímu a sociálnímu rozvoji zaměstnanců</w:t>
      </w:r>
    </w:p>
    <w:p w14:paraId="5FD0555B" w14:textId="77777777" w:rsidR="002615E5" w:rsidRPr="006107AD" w:rsidRDefault="002615E5" w:rsidP="002615E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lastRenderedPageBreak/>
        <w:t>z fondu může být poskytnut příspěvek na nákup vybavení ke zlepšení pracovních podmínek zaměstnanců, a to nad rámec povinného vybavení</w:t>
      </w:r>
    </w:p>
    <w:p w14:paraId="566778CC" w14:textId="77777777" w:rsidR="002615E5" w:rsidRPr="006107AD" w:rsidRDefault="002615E5" w:rsidP="002615E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>z fondu lze přispět na jednotné oblečení a pracovní oděv nad rámec povinného vybavení</w:t>
      </w:r>
    </w:p>
    <w:p w14:paraId="5A9203CC" w14:textId="6F882FD3" w:rsidR="00877CBF" w:rsidRPr="00ED7300" w:rsidRDefault="00877CBF" w:rsidP="002615E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107AD">
        <w:rPr>
          <w:rFonts w:asciiTheme="minorHAnsi" w:hAnsiTheme="minorHAnsi" w:cs="Calibri"/>
        </w:rPr>
        <w:t xml:space="preserve">z fondu lze přispívat zaměstnancům na nákup vitamínových prostředků, event. Na očkování proti chřipce, klíšťové encefalitidě a hepatitis A, pokud není hrazeno ze </w:t>
      </w:r>
      <w:r w:rsidRPr="00ED7300">
        <w:rPr>
          <w:rFonts w:asciiTheme="minorHAnsi" w:hAnsiTheme="minorHAnsi" w:cstheme="minorHAnsi"/>
        </w:rPr>
        <w:t xml:space="preserve">zdravotního pojištění. </w:t>
      </w:r>
    </w:p>
    <w:p w14:paraId="569FA411" w14:textId="1B30E342" w:rsidR="00137D2D" w:rsidRPr="00ED7300" w:rsidRDefault="0097603F" w:rsidP="002615E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137D2D" w:rsidRPr="00ED7300">
        <w:rPr>
          <w:rFonts w:asciiTheme="minorHAnsi" w:hAnsiTheme="minorHAnsi" w:cstheme="minorHAnsi"/>
          <w:color w:val="000000"/>
          <w:shd w:val="clear" w:color="auto" w:fill="FFFFFF"/>
        </w:rPr>
        <w:t xml:space="preserve"> fondu lze přispívat zaměstnancům na úhradu tištěných knih, včetně obrázkových knih pro děti, mimo knih, ve kterých reklama přesahuje 50 % plochy knihy.</w:t>
      </w:r>
    </w:p>
    <w:p w14:paraId="142439E3" w14:textId="77777777" w:rsidR="002615E5" w:rsidRPr="006107AD" w:rsidRDefault="002615E5" w:rsidP="00D95BA8">
      <w:pPr>
        <w:rPr>
          <w:rFonts w:cs="Calibri"/>
        </w:rPr>
      </w:pPr>
    </w:p>
    <w:p w14:paraId="26709308" w14:textId="2A81CFA5" w:rsidR="008B5B03" w:rsidRDefault="008B5B03" w:rsidP="008B5B03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Čl. 5</w:t>
      </w:r>
    </w:p>
    <w:p w14:paraId="27585E47" w14:textId="7A29A3E2" w:rsidR="002615E5" w:rsidRPr="006107AD" w:rsidRDefault="002615E5" w:rsidP="00D95BA8">
      <w:pPr>
        <w:jc w:val="center"/>
        <w:rPr>
          <w:rFonts w:cs="Calibri"/>
          <w:b/>
          <w:u w:val="single"/>
        </w:rPr>
      </w:pPr>
      <w:r w:rsidRPr="006107AD">
        <w:rPr>
          <w:rFonts w:cs="Calibri"/>
          <w:b/>
          <w:u w:val="single"/>
        </w:rPr>
        <w:t>Kultura, tělovýchova a sport</w:t>
      </w:r>
    </w:p>
    <w:p w14:paraId="2D4DB2AF" w14:textId="09ED5726" w:rsidR="00EC2467" w:rsidRDefault="002615E5" w:rsidP="002615E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</w:rPr>
      </w:pPr>
      <w:r w:rsidRPr="00C57446">
        <w:rPr>
          <w:rFonts w:asciiTheme="minorHAnsi" w:hAnsiTheme="minorHAnsi" w:cstheme="minorHAnsi"/>
        </w:rPr>
        <w:t xml:space="preserve">z fondu </w:t>
      </w:r>
      <w:r w:rsidR="006A0795">
        <w:rPr>
          <w:rFonts w:asciiTheme="minorHAnsi" w:hAnsiTheme="minorHAnsi" w:cstheme="minorHAnsi"/>
        </w:rPr>
        <w:t>mohou být</w:t>
      </w:r>
      <w:r w:rsidRPr="00C57446">
        <w:rPr>
          <w:rFonts w:asciiTheme="minorHAnsi" w:hAnsiTheme="minorHAnsi" w:cstheme="minorHAnsi"/>
        </w:rPr>
        <w:t xml:space="preserve"> hrazeny náklady na pronájem místností (sportovišť), popřípadě i</w:t>
      </w:r>
      <w:r w:rsidRPr="006107AD">
        <w:rPr>
          <w:rFonts w:asciiTheme="minorHAnsi" w:hAnsiTheme="minorHAnsi" w:cs="Calibri"/>
        </w:rPr>
        <w:t xml:space="preserve"> náklady na organizovanou dopravu na kulturní či sportovní akci pořádanou zaměstnavatelem</w:t>
      </w:r>
    </w:p>
    <w:p w14:paraId="0F7F3B43" w14:textId="42CF9583" w:rsidR="006107AD" w:rsidRPr="00626AC2" w:rsidRDefault="00EC2467" w:rsidP="002615E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80153">
        <w:rPr>
          <w:rFonts w:asciiTheme="minorHAnsi" w:hAnsiTheme="minorHAnsi" w:cstheme="minorHAnsi"/>
          <w:color w:val="000000"/>
        </w:rPr>
        <w:t>z fondu lze přispívat zaměstnancům náklady na vzdělávací kurzy</w:t>
      </w:r>
      <w:r w:rsidR="003706F8">
        <w:rPr>
          <w:rFonts w:asciiTheme="minorHAnsi" w:hAnsiTheme="minorHAnsi" w:cstheme="minorHAnsi"/>
          <w:color w:val="000000"/>
        </w:rPr>
        <w:t xml:space="preserve"> a jiné vzdělávání</w:t>
      </w:r>
    </w:p>
    <w:p w14:paraId="6F75B0AB" w14:textId="77777777" w:rsidR="006107AD" w:rsidRPr="006107AD" w:rsidRDefault="006107AD" w:rsidP="002615E5">
      <w:pPr>
        <w:jc w:val="both"/>
        <w:rPr>
          <w:rFonts w:cs="Calibri"/>
        </w:rPr>
      </w:pPr>
    </w:p>
    <w:p w14:paraId="4BFF1441" w14:textId="0C97C9F2" w:rsidR="008B5B03" w:rsidRDefault="008B5B03" w:rsidP="008B5B03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Čl. 6</w:t>
      </w:r>
    </w:p>
    <w:p w14:paraId="1615CF7E" w14:textId="37F3DA88" w:rsidR="002615E5" w:rsidRPr="00D95BA8" w:rsidRDefault="002615E5" w:rsidP="00D95BA8">
      <w:pPr>
        <w:jc w:val="center"/>
        <w:rPr>
          <w:rFonts w:cs="Calibri"/>
          <w:b/>
          <w:u w:val="single"/>
        </w:rPr>
      </w:pPr>
      <w:r w:rsidRPr="006107AD">
        <w:rPr>
          <w:rFonts w:cs="Calibri"/>
          <w:b/>
          <w:u w:val="single"/>
        </w:rPr>
        <w:t>Dary</w:t>
      </w:r>
    </w:p>
    <w:p w14:paraId="5DC5D8BB" w14:textId="77777777" w:rsidR="002615E5" w:rsidRPr="006107AD" w:rsidRDefault="002615E5" w:rsidP="00877C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>z fondu lze poskytnout zaměstnancům věcné nebo peněžní dary</w:t>
      </w:r>
    </w:p>
    <w:p w14:paraId="0A187479" w14:textId="77777777" w:rsidR="002615E5" w:rsidRPr="006107AD" w:rsidRDefault="002615E5" w:rsidP="00877CB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 xml:space="preserve">za mimořádnou aktivitu ve prospěch zaměstnavatele při poskytnutí osobní pomoci při požáru, </w:t>
      </w:r>
      <w:proofErr w:type="gramStart"/>
      <w:r w:rsidRPr="006107AD">
        <w:rPr>
          <w:rFonts w:asciiTheme="minorHAnsi" w:hAnsiTheme="minorHAnsi" w:cs="Calibri"/>
        </w:rPr>
        <w:t>živelné</w:t>
      </w:r>
      <w:proofErr w:type="gramEnd"/>
      <w:r w:rsidRPr="006107AD">
        <w:rPr>
          <w:rFonts w:asciiTheme="minorHAnsi" w:hAnsiTheme="minorHAnsi" w:cs="Calibri"/>
        </w:rPr>
        <w:t xml:space="preserve"> pohromě a jiných mimořádných událostech</w:t>
      </w:r>
    </w:p>
    <w:p w14:paraId="67390711" w14:textId="77777777" w:rsidR="002615E5" w:rsidRPr="006107AD" w:rsidRDefault="002615E5" w:rsidP="00877CB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>při pracovních výročích 20 a každých dalších 5</w:t>
      </w:r>
      <w:r w:rsidR="006107AD">
        <w:rPr>
          <w:rFonts w:asciiTheme="minorHAnsi" w:hAnsiTheme="minorHAnsi" w:cs="Calibri"/>
        </w:rPr>
        <w:t xml:space="preserve"> let trvání pracovního poměru u </w:t>
      </w:r>
      <w:r w:rsidRPr="006107AD">
        <w:rPr>
          <w:rFonts w:asciiTheme="minorHAnsi" w:hAnsiTheme="minorHAnsi" w:cs="Calibri"/>
        </w:rPr>
        <w:t>zaměstnavatele</w:t>
      </w:r>
    </w:p>
    <w:p w14:paraId="11D11176" w14:textId="0D56A1F7" w:rsidR="002615E5" w:rsidRPr="006107AD" w:rsidRDefault="002615E5" w:rsidP="00877CB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 xml:space="preserve">při životních výročí 50 let a každých dalších 5 let věku (zaměstnanec musí mít odpracováno minimálně </w:t>
      </w:r>
      <w:r w:rsidR="007B6D2E">
        <w:rPr>
          <w:rFonts w:asciiTheme="minorHAnsi" w:hAnsiTheme="minorHAnsi" w:cs="Calibri"/>
        </w:rPr>
        <w:t>3 kalendářní</w:t>
      </w:r>
      <w:r w:rsidRPr="006107AD">
        <w:rPr>
          <w:rFonts w:asciiTheme="minorHAnsi" w:hAnsiTheme="minorHAnsi" w:cs="Calibri"/>
        </w:rPr>
        <w:t xml:space="preserve"> </w:t>
      </w:r>
      <w:r w:rsidR="007B6D2E">
        <w:rPr>
          <w:rFonts w:asciiTheme="minorHAnsi" w:hAnsiTheme="minorHAnsi" w:cs="Calibri"/>
        </w:rPr>
        <w:t>roky</w:t>
      </w:r>
      <w:r w:rsidRPr="006107AD">
        <w:rPr>
          <w:rFonts w:asciiTheme="minorHAnsi" w:hAnsiTheme="minorHAnsi" w:cs="Calibri"/>
        </w:rPr>
        <w:t xml:space="preserve"> u zaměstnavatele)</w:t>
      </w:r>
    </w:p>
    <w:p w14:paraId="1C97A021" w14:textId="77777777" w:rsidR="002615E5" w:rsidRPr="006107AD" w:rsidRDefault="002615E5" w:rsidP="00877CB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>při prvním odchodu do starobního důchodu nebo plně invalidního důchodu (nutno předložit „Rozhodnutí o přiznání důchodu“)</w:t>
      </w:r>
    </w:p>
    <w:p w14:paraId="55ECB87A" w14:textId="77777777" w:rsidR="002615E5" w:rsidRPr="006107AD" w:rsidRDefault="002615E5" w:rsidP="00877C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6107AD">
        <w:rPr>
          <w:rFonts w:asciiTheme="minorHAnsi" w:hAnsiTheme="minorHAnsi" w:cs="Calibri"/>
        </w:rPr>
        <w:t xml:space="preserve">všechny dary jsou </w:t>
      </w:r>
      <w:r w:rsidRPr="006107AD">
        <w:rPr>
          <w:rFonts w:asciiTheme="minorHAnsi" w:hAnsiTheme="minorHAnsi" w:cs="Calibri"/>
          <w:b/>
        </w:rPr>
        <w:t>poskytovány na základě písemné žádosti zaměstnance</w:t>
      </w:r>
      <w:r w:rsidRPr="006107AD">
        <w:rPr>
          <w:rFonts w:asciiTheme="minorHAnsi" w:hAnsiTheme="minorHAnsi" w:cs="Calibri"/>
        </w:rPr>
        <w:t xml:space="preserve">, která musí být předložena nejpozději </w:t>
      </w:r>
      <w:r w:rsidRPr="006107AD">
        <w:rPr>
          <w:rFonts w:asciiTheme="minorHAnsi" w:hAnsiTheme="minorHAnsi" w:cs="Calibri"/>
          <w:b/>
        </w:rPr>
        <w:t>do konce února kalendářního roku</w:t>
      </w:r>
      <w:r w:rsidRPr="006107AD">
        <w:rPr>
          <w:rFonts w:asciiTheme="minorHAnsi" w:hAnsiTheme="minorHAnsi" w:cs="Calibri"/>
        </w:rPr>
        <w:t>, kdy se o dar žádá</w:t>
      </w:r>
    </w:p>
    <w:p w14:paraId="756DF5D0" w14:textId="77777777" w:rsidR="002615E5" w:rsidRPr="006107AD" w:rsidRDefault="002615E5" w:rsidP="00877C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  <w:b/>
        </w:rPr>
        <w:t>zaměstnavatel neodpovídá za sledování životních a pracovních výročí zaměstnance</w:t>
      </w:r>
    </w:p>
    <w:p w14:paraId="167C1012" w14:textId="77777777" w:rsidR="002615E5" w:rsidRPr="006107AD" w:rsidRDefault="002615E5" w:rsidP="00877C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>dary k životnímu výročí se poskytují pouze v tom roce, ve kterém bylo jubileum dosaženo</w:t>
      </w:r>
    </w:p>
    <w:p w14:paraId="30813E68" w14:textId="77777777" w:rsidR="002615E5" w:rsidRPr="006107AD" w:rsidRDefault="002615E5" w:rsidP="00877C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  <w:b/>
        </w:rPr>
        <w:t>peněžní dary podléhají dani z příjmu</w:t>
      </w:r>
    </w:p>
    <w:p w14:paraId="6943FAA3" w14:textId="77777777" w:rsidR="002615E5" w:rsidRPr="006107AD" w:rsidRDefault="002615E5" w:rsidP="00877C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  <w:b/>
        </w:rPr>
        <w:t>nepeněžní dary (věcné dary) – zaměstnanec si vybere dar, nechá si na něho vystavit fakturu, která bude mít iniciály na zaměstnavatele, poté zaměstnavatel doplatí rozdíl</w:t>
      </w:r>
    </w:p>
    <w:p w14:paraId="6FF33DC4" w14:textId="77777777" w:rsidR="002615E5" w:rsidRPr="006107AD" w:rsidRDefault="002615E5" w:rsidP="00877C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 xml:space="preserve">souhrn všech darů za kalendářní rok nesmí překročit částku 15 % základního přídělu.  V případě většího počtu žádostí na dary (překročení 15 % rozpočtu, nesplnění dalších mandatorních výdajů), může ředitel MěKS stanovit na daný kalendářní rok nižší částku na vyplácení darů. </w:t>
      </w:r>
      <w:r w:rsidRPr="006107AD">
        <w:rPr>
          <w:rFonts w:asciiTheme="minorHAnsi" w:hAnsiTheme="minorHAnsi" w:cs="Calibri"/>
          <w:b/>
        </w:rPr>
        <w:t>Nevyčerpanou částku lze převádět do dalšího roku pro stejný účel, a to nad stanovený limit.</w:t>
      </w:r>
    </w:p>
    <w:p w14:paraId="61958063" w14:textId="77777777" w:rsidR="002615E5" w:rsidRPr="006107AD" w:rsidRDefault="002615E5" w:rsidP="00877CB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>výše nepeněžních darů (věcné):</w:t>
      </w:r>
    </w:p>
    <w:p w14:paraId="3F6B3D4B" w14:textId="77777777" w:rsidR="002615E5" w:rsidRPr="006107AD" w:rsidRDefault="002615E5" w:rsidP="00877CB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>uvedené částky jsou částky maximální</w:t>
      </w:r>
    </w:p>
    <w:p w14:paraId="101B2C3B" w14:textId="77777777" w:rsidR="002615E5" w:rsidRPr="006107AD" w:rsidRDefault="002615E5" w:rsidP="00877CB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  <w:b/>
        </w:rPr>
        <w:lastRenderedPageBreak/>
        <w:t>o aktuální výši rozhoduje ředitel MěKS na z</w:t>
      </w:r>
      <w:r w:rsidR="006107AD">
        <w:rPr>
          <w:rFonts w:asciiTheme="minorHAnsi" w:hAnsiTheme="minorHAnsi" w:cs="Calibri"/>
          <w:b/>
        </w:rPr>
        <w:t>ákladě finančního stavu fondu a </w:t>
      </w:r>
      <w:r w:rsidRPr="006107AD">
        <w:rPr>
          <w:rFonts w:asciiTheme="minorHAnsi" w:hAnsiTheme="minorHAnsi" w:cs="Calibri"/>
          <w:b/>
        </w:rPr>
        <w:t>počtu žádostí</w:t>
      </w:r>
    </w:p>
    <w:p w14:paraId="7D7C9FEF" w14:textId="77777777" w:rsidR="002615E5" w:rsidRPr="006107AD" w:rsidRDefault="002615E5" w:rsidP="00877CB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  <w:b/>
        </w:rPr>
        <w:t>životní jubilea</w:t>
      </w:r>
    </w:p>
    <w:p w14:paraId="31107F1F" w14:textId="77777777" w:rsidR="002615E5" w:rsidRPr="006107AD" w:rsidRDefault="002615E5" w:rsidP="00877CBF">
      <w:pPr>
        <w:pStyle w:val="Odstavecseseznamem"/>
        <w:numPr>
          <w:ilvl w:val="2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 xml:space="preserve">50 let věku – max </w:t>
      </w:r>
      <w:proofErr w:type="gramStart"/>
      <w:r w:rsidRPr="006107AD">
        <w:rPr>
          <w:rFonts w:asciiTheme="minorHAnsi" w:hAnsiTheme="minorHAnsi" w:cs="Calibri"/>
        </w:rPr>
        <w:t>2.000,-</w:t>
      </w:r>
      <w:proofErr w:type="gramEnd"/>
      <w:r w:rsidRPr="006107AD">
        <w:rPr>
          <w:rFonts w:asciiTheme="minorHAnsi" w:hAnsiTheme="minorHAnsi" w:cs="Calibri"/>
        </w:rPr>
        <w:t xml:space="preserve"> Kč</w:t>
      </w:r>
    </w:p>
    <w:p w14:paraId="60E9A64C" w14:textId="77777777" w:rsidR="002615E5" w:rsidRPr="006107AD" w:rsidRDefault="002615E5" w:rsidP="00877CBF">
      <w:pPr>
        <w:pStyle w:val="Odstavecseseznamem"/>
        <w:numPr>
          <w:ilvl w:val="2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 xml:space="preserve">55 let věku – max </w:t>
      </w:r>
      <w:proofErr w:type="gramStart"/>
      <w:r w:rsidRPr="006107AD">
        <w:rPr>
          <w:rFonts w:asciiTheme="minorHAnsi" w:hAnsiTheme="minorHAnsi" w:cs="Calibri"/>
        </w:rPr>
        <w:t>2.500,-</w:t>
      </w:r>
      <w:proofErr w:type="gramEnd"/>
      <w:r w:rsidRPr="006107AD">
        <w:rPr>
          <w:rFonts w:asciiTheme="minorHAnsi" w:hAnsiTheme="minorHAnsi" w:cs="Calibri"/>
        </w:rPr>
        <w:t xml:space="preserve"> Kč</w:t>
      </w:r>
    </w:p>
    <w:p w14:paraId="7E9D89DF" w14:textId="77777777" w:rsidR="002615E5" w:rsidRPr="006107AD" w:rsidRDefault="002615E5" w:rsidP="00877CBF">
      <w:pPr>
        <w:pStyle w:val="Odstavecseseznamem"/>
        <w:numPr>
          <w:ilvl w:val="2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 xml:space="preserve">60 let věku – max </w:t>
      </w:r>
      <w:proofErr w:type="gramStart"/>
      <w:r w:rsidRPr="006107AD">
        <w:rPr>
          <w:rFonts w:asciiTheme="minorHAnsi" w:hAnsiTheme="minorHAnsi" w:cs="Calibri"/>
        </w:rPr>
        <w:t>3.000,-</w:t>
      </w:r>
      <w:proofErr w:type="gramEnd"/>
      <w:r w:rsidRPr="006107AD">
        <w:rPr>
          <w:rFonts w:asciiTheme="minorHAnsi" w:hAnsiTheme="minorHAnsi" w:cs="Calibri"/>
        </w:rPr>
        <w:t xml:space="preserve"> Kč</w:t>
      </w:r>
    </w:p>
    <w:p w14:paraId="7CBF2F29" w14:textId="77777777" w:rsidR="002615E5" w:rsidRPr="006107AD" w:rsidRDefault="002615E5" w:rsidP="00877CB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  <w:b/>
        </w:rPr>
        <w:t>při prvním odchodu do důchodu</w:t>
      </w:r>
    </w:p>
    <w:p w14:paraId="4D81418A" w14:textId="77777777" w:rsidR="002615E5" w:rsidRPr="006107AD" w:rsidRDefault="002615E5" w:rsidP="00877CBF">
      <w:pPr>
        <w:pStyle w:val="Odstavecseseznamem"/>
        <w:numPr>
          <w:ilvl w:val="2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>zaměstnanec je povinen toto písemně sdělit zaměstnavateli, zároveň doložit „Rozhodnutí o přiznání důchodu“</w:t>
      </w:r>
    </w:p>
    <w:p w14:paraId="72BC1888" w14:textId="77777777" w:rsidR="002615E5" w:rsidRPr="006107AD" w:rsidRDefault="002615E5" w:rsidP="00877CBF">
      <w:pPr>
        <w:pStyle w:val="Odstavecseseznamem"/>
        <w:numPr>
          <w:ilvl w:val="2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</w:rPr>
        <w:t xml:space="preserve">výše příspěvku je max </w:t>
      </w:r>
      <w:proofErr w:type="gramStart"/>
      <w:r w:rsidRPr="006107AD">
        <w:rPr>
          <w:rFonts w:asciiTheme="minorHAnsi" w:hAnsiTheme="minorHAnsi" w:cs="Calibri"/>
        </w:rPr>
        <w:t>5.000,-</w:t>
      </w:r>
      <w:proofErr w:type="gramEnd"/>
      <w:r w:rsidRPr="006107AD">
        <w:rPr>
          <w:rFonts w:asciiTheme="minorHAnsi" w:hAnsiTheme="minorHAnsi" w:cs="Calibri"/>
        </w:rPr>
        <w:t xml:space="preserve"> Kč </w:t>
      </w:r>
    </w:p>
    <w:p w14:paraId="35060B99" w14:textId="77777777" w:rsidR="002615E5" w:rsidRPr="006107AD" w:rsidRDefault="002615E5" w:rsidP="00877CB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="Calibri"/>
          <w:b/>
        </w:rPr>
      </w:pPr>
      <w:r w:rsidRPr="006107AD">
        <w:rPr>
          <w:rFonts w:asciiTheme="minorHAnsi" w:hAnsiTheme="minorHAnsi" w:cs="Calibri"/>
          <w:b/>
        </w:rPr>
        <w:t>za mimořádnou aktivitu</w:t>
      </w:r>
      <w:r w:rsidRPr="006107AD">
        <w:rPr>
          <w:rFonts w:asciiTheme="minorHAnsi" w:hAnsiTheme="minorHAnsi" w:cs="Calibri"/>
        </w:rPr>
        <w:t xml:space="preserve"> – max </w:t>
      </w:r>
      <w:proofErr w:type="gramStart"/>
      <w:r w:rsidRPr="006107AD">
        <w:rPr>
          <w:rFonts w:asciiTheme="minorHAnsi" w:hAnsiTheme="minorHAnsi" w:cs="Calibri"/>
        </w:rPr>
        <w:t>3.000,-</w:t>
      </w:r>
      <w:proofErr w:type="gramEnd"/>
      <w:r w:rsidRPr="006107AD">
        <w:rPr>
          <w:rFonts w:asciiTheme="minorHAnsi" w:hAnsiTheme="minorHAnsi" w:cs="Calibri"/>
        </w:rPr>
        <w:t xml:space="preserve"> Kč</w:t>
      </w:r>
    </w:p>
    <w:p w14:paraId="60BC60BD" w14:textId="5284CE9C" w:rsidR="007B5652" w:rsidRPr="00D95BA8" w:rsidRDefault="002615E5" w:rsidP="00C674BE">
      <w:pPr>
        <w:pStyle w:val="Odstavecseseznamem"/>
        <w:numPr>
          <w:ilvl w:val="1"/>
          <w:numId w:val="11"/>
        </w:numPr>
        <w:jc w:val="both"/>
        <w:rPr>
          <w:rFonts w:cs="Calibri"/>
          <w:b/>
          <w:u w:val="single"/>
        </w:rPr>
      </w:pPr>
      <w:r w:rsidRPr="00D95BA8">
        <w:rPr>
          <w:rFonts w:asciiTheme="minorHAnsi" w:hAnsiTheme="minorHAnsi" w:cs="Calibri"/>
          <w:b/>
        </w:rPr>
        <w:t>při pracovních výročích</w:t>
      </w:r>
      <w:r w:rsidRPr="00D95BA8">
        <w:rPr>
          <w:rFonts w:asciiTheme="minorHAnsi" w:hAnsiTheme="minorHAnsi" w:cs="Calibri"/>
        </w:rPr>
        <w:t xml:space="preserve"> – max </w:t>
      </w:r>
      <w:proofErr w:type="gramStart"/>
      <w:r w:rsidRPr="00D95BA8">
        <w:rPr>
          <w:rFonts w:asciiTheme="minorHAnsi" w:hAnsiTheme="minorHAnsi" w:cs="Calibri"/>
        </w:rPr>
        <w:t>2.000,-</w:t>
      </w:r>
      <w:proofErr w:type="gramEnd"/>
      <w:r w:rsidRPr="00D95BA8">
        <w:rPr>
          <w:rFonts w:asciiTheme="minorHAnsi" w:hAnsiTheme="minorHAnsi" w:cs="Calibri"/>
        </w:rPr>
        <w:t xml:space="preserve"> Kč</w:t>
      </w:r>
    </w:p>
    <w:p w14:paraId="43EA5481" w14:textId="77777777" w:rsidR="00D95BA8" w:rsidRDefault="00D95BA8" w:rsidP="00D95BA8">
      <w:pPr>
        <w:pStyle w:val="Odstavecseseznamem"/>
        <w:ind w:left="1440"/>
        <w:jc w:val="both"/>
        <w:rPr>
          <w:rFonts w:cs="Calibri"/>
          <w:b/>
          <w:u w:val="single"/>
        </w:rPr>
      </w:pPr>
    </w:p>
    <w:p w14:paraId="6B0AD9D9" w14:textId="77777777" w:rsidR="006A0EAA" w:rsidRPr="00D95BA8" w:rsidRDefault="006A0EAA" w:rsidP="00D95BA8">
      <w:pPr>
        <w:pStyle w:val="Odstavecseseznamem"/>
        <w:ind w:left="1440"/>
        <w:jc w:val="both"/>
        <w:rPr>
          <w:rFonts w:cs="Calibri"/>
          <w:b/>
          <w:u w:val="single"/>
        </w:rPr>
      </w:pPr>
    </w:p>
    <w:p w14:paraId="262305BB" w14:textId="5FD3F073" w:rsidR="002615E5" w:rsidRPr="0097603F" w:rsidRDefault="00FC2154" w:rsidP="002615E5">
      <w:pPr>
        <w:jc w:val="both"/>
        <w:rPr>
          <w:rFonts w:cs="Calibri"/>
          <w:b/>
          <w:u w:val="single"/>
        </w:rPr>
      </w:pPr>
      <w:r w:rsidRPr="0097603F">
        <w:rPr>
          <w:rFonts w:cs="Calibri"/>
          <w:b/>
          <w:u w:val="single"/>
        </w:rPr>
        <w:t>Zvláštní ujednání:</w:t>
      </w:r>
    </w:p>
    <w:p w14:paraId="0E726119" w14:textId="17FC14F9" w:rsidR="00987E8A" w:rsidRPr="0097603F" w:rsidRDefault="006A0795" w:rsidP="002615E5">
      <w:pPr>
        <w:jc w:val="both"/>
        <w:rPr>
          <w:rFonts w:cs="Calibri"/>
        </w:rPr>
      </w:pPr>
      <w:r w:rsidRPr="0097603F">
        <w:rPr>
          <w:rFonts w:cs="Calibri"/>
        </w:rPr>
        <w:t>Z</w:t>
      </w:r>
      <w:r w:rsidR="00987E8A" w:rsidRPr="0097603F">
        <w:rPr>
          <w:rFonts w:cs="Calibri"/>
        </w:rPr>
        <w:t>aměstnanci</w:t>
      </w:r>
      <w:r w:rsidRPr="0097603F">
        <w:rPr>
          <w:rFonts w:cs="Calibri"/>
        </w:rPr>
        <w:t xml:space="preserve"> mohou</w:t>
      </w:r>
      <w:r w:rsidR="00987E8A" w:rsidRPr="0097603F">
        <w:rPr>
          <w:rFonts w:cs="Calibri"/>
        </w:rPr>
        <w:t xml:space="preserve"> čerpat v rámci FKSP benefit ve formě karty </w:t>
      </w:r>
      <w:proofErr w:type="spellStart"/>
      <w:r w:rsidR="00987E8A" w:rsidRPr="0097603F">
        <w:rPr>
          <w:rFonts w:cs="Calibri"/>
        </w:rPr>
        <w:t>Multisport</w:t>
      </w:r>
      <w:proofErr w:type="spellEnd"/>
      <w:r w:rsidR="00987E8A" w:rsidRPr="0097603F">
        <w:rPr>
          <w:rFonts w:cs="Calibri"/>
        </w:rPr>
        <w:t xml:space="preserve">, kde </w:t>
      </w:r>
      <w:r w:rsidR="007A2B9B" w:rsidRPr="0097603F">
        <w:rPr>
          <w:rFonts w:cs="Calibri"/>
        </w:rPr>
        <w:t xml:space="preserve">se podílí na ceně karty zaměstnanec a organizace (z FKSP). </w:t>
      </w:r>
      <w:r w:rsidR="00D07B70" w:rsidRPr="0097603F">
        <w:rPr>
          <w:rFonts w:cs="Calibri"/>
        </w:rPr>
        <w:t xml:space="preserve">Tento benefit čerpá pouze ten, kdo má o kartu zájem. </w:t>
      </w:r>
      <w:r w:rsidR="0008634C" w:rsidRPr="0097603F">
        <w:rPr>
          <w:rFonts w:cs="Calibri"/>
        </w:rPr>
        <w:t xml:space="preserve">Z FKSP organizace přispívá příspěvkem ve výši </w:t>
      </w:r>
      <w:r w:rsidR="005B3804" w:rsidRPr="0097603F">
        <w:rPr>
          <w:rFonts w:cs="Calibri"/>
        </w:rPr>
        <w:t>2</w:t>
      </w:r>
      <w:r w:rsidR="00255DCC" w:rsidRPr="0097603F">
        <w:rPr>
          <w:rFonts w:cs="Calibri"/>
        </w:rPr>
        <w:t>4</w:t>
      </w:r>
      <w:r w:rsidR="005B3804" w:rsidRPr="0097603F">
        <w:rPr>
          <w:rFonts w:cs="Calibri"/>
        </w:rPr>
        <w:t>0</w:t>
      </w:r>
      <w:r w:rsidR="0008634C" w:rsidRPr="0097603F">
        <w:rPr>
          <w:rFonts w:cs="Calibri"/>
        </w:rPr>
        <w:t xml:space="preserve"> kč/ měsíc. </w:t>
      </w:r>
      <w:r w:rsidR="005B3804" w:rsidRPr="0097603F">
        <w:rPr>
          <w:rFonts w:cs="Calibri"/>
        </w:rPr>
        <w:t>Zaměstnanci bude strhnuto na základě Dohody o srážkách za tuto kartu 450 Kč/ měsíc.</w:t>
      </w:r>
      <w:r w:rsidR="00F951AA" w:rsidRPr="0097603F">
        <w:rPr>
          <w:rFonts w:cs="Calibri"/>
        </w:rPr>
        <w:t xml:space="preserve"> V případě doprovodných karet bude strhnuta částka dle aktuálního </w:t>
      </w:r>
      <w:r w:rsidR="002945AA" w:rsidRPr="0097603F">
        <w:rPr>
          <w:rFonts w:cs="Calibri"/>
        </w:rPr>
        <w:t xml:space="preserve">ceníku. </w:t>
      </w:r>
    </w:p>
    <w:p w14:paraId="7A9FFFFF" w14:textId="37D137FE" w:rsidR="00EE0D18" w:rsidRPr="0097603F" w:rsidRDefault="00EE0D18" w:rsidP="002615E5">
      <w:pPr>
        <w:jc w:val="both"/>
        <w:rPr>
          <w:rFonts w:cs="Calibri"/>
        </w:rPr>
      </w:pPr>
      <w:r w:rsidRPr="0097603F">
        <w:rPr>
          <w:rFonts w:cs="Calibri"/>
        </w:rPr>
        <w:t>Součástí vnitřního předpisu pro rok 20</w:t>
      </w:r>
      <w:r w:rsidR="00E151DF" w:rsidRPr="0097603F">
        <w:rPr>
          <w:rFonts w:cs="Calibri"/>
        </w:rPr>
        <w:t>2</w:t>
      </w:r>
      <w:r w:rsidR="005F61AD" w:rsidRPr="0097603F">
        <w:rPr>
          <w:rFonts w:cs="Calibri"/>
        </w:rPr>
        <w:t>4</w:t>
      </w:r>
      <w:r w:rsidRPr="0097603F">
        <w:rPr>
          <w:rFonts w:cs="Calibri"/>
        </w:rPr>
        <w:t xml:space="preserve"> je i rozpočet FKS</w:t>
      </w:r>
      <w:r w:rsidR="00E52654" w:rsidRPr="0097603F">
        <w:rPr>
          <w:rFonts w:cs="Calibri"/>
        </w:rPr>
        <w:t>P na rok 20</w:t>
      </w:r>
      <w:r w:rsidR="00E151DF" w:rsidRPr="0097603F">
        <w:rPr>
          <w:rFonts w:cs="Calibri"/>
        </w:rPr>
        <w:t>2</w:t>
      </w:r>
      <w:r w:rsidR="005F61AD" w:rsidRPr="0097603F">
        <w:rPr>
          <w:rFonts w:cs="Calibri"/>
        </w:rPr>
        <w:t>4</w:t>
      </w:r>
      <w:r w:rsidRPr="0097603F">
        <w:rPr>
          <w:rFonts w:cs="Calibri"/>
        </w:rPr>
        <w:t>.</w:t>
      </w:r>
    </w:p>
    <w:p w14:paraId="289FA90F" w14:textId="77777777" w:rsidR="002615E5" w:rsidRPr="0097603F" w:rsidRDefault="00877CBF" w:rsidP="002615E5">
      <w:pPr>
        <w:jc w:val="both"/>
        <w:rPr>
          <w:rFonts w:cs="Calibri"/>
          <w:b/>
        </w:rPr>
      </w:pPr>
      <w:r w:rsidRPr="0097603F">
        <w:rPr>
          <w:rFonts w:cs="Calibri"/>
          <w:b/>
        </w:rPr>
        <w:t>Vydáním těchto zásad končí platnost zásad předchozích, včetně jejich případných dodatků.</w:t>
      </w:r>
    </w:p>
    <w:p w14:paraId="10255AED" w14:textId="77777777" w:rsidR="002615E5" w:rsidRPr="006107AD" w:rsidRDefault="002615E5" w:rsidP="002615E5">
      <w:pPr>
        <w:jc w:val="both"/>
        <w:rPr>
          <w:rFonts w:cs="Calibri"/>
        </w:rPr>
      </w:pPr>
    </w:p>
    <w:p w14:paraId="041DEB9A" w14:textId="5E61CD3D" w:rsidR="002615E5" w:rsidRPr="0097603F" w:rsidRDefault="002615E5" w:rsidP="002615E5">
      <w:pPr>
        <w:jc w:val="both"/>
        <w:rPr>
          <w:rFonts w:cs="Calibri"/>
        </w:rPr>
      </w:pPr>
      <w:r w:rsidRPr="0097603F">
        <w:rPr>
          <w:rFonts w:cs="Calibri"/>
        </w:rPr>
        <w:t xml:space="preserve">Tyto zásady vstupují v platnost od </w:t>
      </w:r>
      <w:r w:rsidR="00987E8A" w:rsidRPr="0097603F">
        <w:rPr>
          <w:rFonts w:cs="Calibri"/>
        </w:rPr>
        <w:t>1</w:t>
      </w:r>
      <w:r w:rsidR="00E151DF" w:rsidRPr="0097603F">
        <w:rPr>
          <w:rFonts w:cs="Calibri"/>
        </w:rPr>
        <w:t xml:space="preserve">. </w:t>
      </w:r>
      <w:r w:rsidR="00901EAB" w:rsidRPr="0097603F">
        <w:rPr>
          <w:rFonts w:cs="Calibri"/>
        </w:rPr>
        <w:t>ledna</w:t>
      </w:r>
      <w:r w:rsidR="00E151DF" w:rsidRPr="0097603F">
        <w:rPr>
          <w:rFonts w:cs="Calibri"/>
        </w:rPr>
        <w:t xml:space="preserve"> 202</w:t>
      </w:r>
      <w:r w:rsidR="005F61AD" w:rsidRPr="0097603F">
        <w:rPr>
          <w:rFonts w:cs="Calibri"/>
        </w:rPr>
        <w:t>4</w:t>
      </w:r>
      <w:r w:rsidR="00901EAB" w:rsidRPr="0097603F">
        <w:rPr>
          <w:rFonts w:cs="Calibri"/>
        </w:rPr>
        <w:t>.</w:t>
      </w:r>
    </w:p>
    <w:p w14:paraId="0AE41A96" w14:textId="77777777" w:rsidR="002615E5" w:rsidRPr="0097603F" w:rsidRDefault="002615E5" w:rsidP="002615E5">
      <w:pPr>
        <w:jc w:val="both"/>
        <w:rPr>
          <w:rFonts w:cs="Calibri"/>
        </w:rPr>
      </w:pPr>
    </w:p>
    <w:p w14:paraId="28B8EC72" w14:textId="77777777" w:rsidR="002F63FA" w:rsidRPr="0097603F" w:rsidRDefault="002F63FA" w:rsidP="002615E5">
      <w:pPr>
        <w:jc w:val="both"/>
        <w:rPr>
          <w:rFonts w:cs="Calibri"/>
        </w:rPr>
      </w:pPr>
    </w:p>
    <w:p w14:paraId="6BDCA356" w14:textId="77777777" w:rsidR="002615E5" w:rsidRPr="0097603F" w:rsidRDefault="002615E5" w:rsidP="002615E5">
      <w:pPr>
        <w:jc w:val="both"/>
        <w:rPr>
          <w:rFonts w:cs="Calibri"/>
        </w:rPr>
      </w:pPr>
    </w:p>
    <w:p w14:paraId="0A7318F3" w14:textId="26136DB0" w:rsidR="002615E5" w:rsidRPr="0097603F" w:rsidRDefault="00E52654" w:rsidP="00877CBF">
      <w:pPr>
        <w:jc w:val="both"/>
        <w:rPr>
          <w:rFonts w:cs="Calibri"/>
        </w:rPr>
      </w:pPr>
      <w:r w:rsidRPr="0097603F">
        <w:rPr>
          <w:rFonts w:cs="Calibri"/>
        </w:rPr>
        <w:t>V Tišnově dne</w:t>
      </w:r>
      <w:r w:rsidR="006A1924" w:rsidRPr="0097603F">
        <w:rPr>
          <w:rFonts w:cs="Calibri"/>
        </w:rPr>
        <w:t xml:space="preserve"> </w:t>
      </w:r>
      <w:r w:rsidR="00C02F88" w:rsidRPr="0097603F">
        <w:rPr>
          <w:rFonts w:cs="Calibri"/>
        </w:rPr>
        <w:t>21</w:t>
      </w:r>
      <w:r w:rsidR="00901EAB" w:rsidRPr="0097603F">
        <w:rPr>
          <w:rFonts w:cs="Calibri"/>
        </w:rPr>
        <w:t>.</w:t>
      </w:r>
      <w:r w:rsidR="00951CA4" w:rsidRPr="0097603F">
        <w:rPr>
          <w:rFonts w:cs="Calibri"/>
        </w:rPr>
        <w:t xml:space="preserve"> </w:t>
      </w:r>
      <w:r w:rsidR="00901EAB" w:rsidRPr="0097603F">
        <w:rPr>
          <w:rFonts w:cs="Calibri"/>
        </w:rPr>
        <w:t>12</w:t>
      </w:r>
      <w:r w:rsidR="00987E8A" w:rsidRPr="0097603F">
        <w:rPr>
          <w:rFonts w:cs="Calibri"/>
        </w:rPr>
        <w:t>.</w:t>
      </w:r>
      <w:r w:rsidR="00951CA4" w:rsidRPr="0097603F">
        <w:rPr>
          <w:rFonts w:cs="Calibri"/>
        </w:rPr>
        <w:t xml:space="preserve"> </w:t>
      </w:r>
      <w:r w:rsidR="00987E8A" w:rsidRPr="0097603F">
        <w:rPr>
          <w:rFonts w:cs="Calibri"/>
        </w:rPr>
        <w:t>202</w:t>
      </w:r>
      <w:r w:rsidR="00804939" w:rsidRPr="0097603F">
        <w:rPr>
          <w:rFonts w:cs="Calibri"/>
        </w:rPr>
        <w:t>3</w:t>
      </w:r>
      <w:r w:rsidR="006A1924" w:rsidRPr="0097603F">
        <w:rPr>
          <w:rFonts w:cs="Calibri"/>
        </w:rPr>
        <w:tab/>
      </w:r>
      <w:r w:rsidR="006107AD" w:rsidRPr="0097603F">
        <w:rPr>
          <w:rFonts w:cs="Calibri"/>
        </w:rPr>
        <w:tab/>
      </w:r>
      <w:r w:rsidR="006107AD" w:rsidRPr="0097603F">
        <w:rPr>
          <w:rFonts w:cs="Calibri"/>
        </w:rPr>
        <w:tab/>
      </w:r>
      <w:r w:rsidR="00877CBF" w:rsidRPr="0097603F">
        <w:rPr>
          <w:rFonts w:cs="Calibri"/>
        </w:rPr>
        <w:tab/>
      </w:r>
      <w:r w:rsidR="00877CBF" w:rsidRPr="0097603F">
        <w:rPr>
          <w:rFonts w:cs="Calibri"/>
        </w:rPr>
        <w:tab/>
      </w:r>
      <w:r w:rsidR="00877CBF" w:rsidRPr="0097603F">
        <w:rPr>
          <w:rFonts w:cs="Calibri"/>
        </w:rPr>
        <w:tab/>
      </w:r>
      <w:r w:rsidR="00877CBF" w:rsidRPr="0097603F">
        <w:rPr>
          <w:rFonts w:cs="Calibri"/>
        </w:rPr>
        <w:tab/>
        <w:t>Mgr. Jan Brdíčko</w:t>
      </w:r>
    </w:p>
    <w:p w14:paraId="6CC9E72C" w14:textId="18B67F71" w:rsidR="00DD495E" w:rsidRPr="0097603F" w:rsidRDefault="00DD495E" w:rsidP="00877CBF">
      <w:pPr>
        <w:jc w:val="both"/>
        <w:rPr>
          <w:rFonts w:cs="Calibri"/>
        </w:rPr>
      </w:pPr>
    </w:p>
    <w:p w14:paraId="2C43E0A7" w14:textId="430E2EE6" w:rsidR="00DD495E" w:rsidRDefault="00DD495E" w:rsidP="00877CBF">
      <w:pPr>
        <w:jc w:val="both"/>
        <w:rPr>
          <w:rFonts w:cs="Calibri"/>
        </w:rPr>
      </w:pPr>
    </w:p>
    <w:p w14:paraId="122A0B4B" w14:textId="71FFF8A3" w:rsidR="00DD495E" w:rsidRDefault="00DD495E" w:rsidP="00877CBF">
      <w:pPr>
        <w:jc w:val="both"/>
        <w:rPr>
          <w:rFonts w:cs="Calibri"/>
        </w:rPr>
      </w:pPr>
    </w:p>
    <w:p w14:paraId="03F26E7E" w14:textId="06859332" w:rsidR="00DD495E" w:rsidRDefault="00DD495E" w:rsidP="00877CBF">
      <w:pPr>
        <w:jc w:val="both"/>
        <w:rPr>
          <w:rFonts w:cs="Calibri"/>
        </w:rPr>
      </w:pPr>
    </w:p>
    <w:p w14:paraId="799A6455" w14:textId="33081BDF" w:rsidR="00DD495E" w:rsidRDefault="00DD495E" w:rsidP="00877CBF">
      <w:pPr>
        <w:jc w:val="both"/>
        <w:rPr>
          <w:rFonts w:cs="Calibri"/>
        </w:rPr>
      </w:pPr>
    </w:p>
    <w:p w14:paraId="3D6B9455" w14:textId="4E7D33F9" w:rsidR="00DD495E" w:rsidRDefault="00DD495E" w:rsidP="00DD495E">
      <w:pPr>
        <w:pStyle w:val="Zhlav"/>
      </w:pPr>
    </w:p>
    <w:p w14:paraId="1DAEA4F3" w14:textId="77777777" w:rsidR="00943A1C" w:rsidRDefault="00943A1C" w:rsidP="00877CBF">
      <w:pPr>
        <w:jc w:val="both"/>
      </w:pPr>
    </w:p>
    <w:p w14:paraId="39573DE8" w14:textId="77777777" w:rsidR="00804939" w:rsidRDefault="00804939" w:rsidP="00DD495E">
      <w:pPr>
        <w:jc w:val="center"/>
        <w:rPr>
          <w:b/>
          <w:sz w:val="40"/>
          <w:szCs w:val="40"/>
        </w:rPr>
      </w:pPr>
    </w:p>
    <w:p w14:paraId="2246DD8B" w14:textId="7A74234C" w:rsidR="00DD495E" w:rsidRPr="003F1E86" w:rsidRDefault="006A1924" w:rsidP="00DD49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Změna r</w:t>
      </w:r>
      <w:r w:rsidR="00DD495E" w:rsidRPr="003F1E86">
        <w:rPr>
          <w:b/>
          <w:sz w:val="40"/>
          <w:szCs w:val="40"/>
        </w:rPr>
        <w:t>ozpoč</w:t>
      </w:r>
      <w:r>
        <w:rPr>
          <w:b/>
          <w:sz w:val="40"/>
          <w:szCs w:val="40"/>
        </w:rPr>
        <w:t>tu</w:t>
      </w:r>
      <w:r w:rsidR="00DD495E" w:rsidRPr="003F1E86">
        <w:rPr>
          <w:b/>
          <w:sz w:val="40"/>
          <w:szCs w:val="40"/>
        </w:rPr>
        <w:t xml:space="preserve"> FKSP jako příloha k Vnitřnímu předpisu FKSP, platného od 1.</w:t>
      </w:r>
      <w:r w:rsidR="00951CA4">
        <w:rPr>
          <w:b/>
          <w:sz w:val="40"/>
          <w:szCs w:val="40"/>
        </w:rPr>
        <w:t xml:space="preserve"> 1</w:t>
      </w:r>
      <w:r w:rsidR="00DD495E" w:rsidRPr="003F1E86">
        <w:rPr>
          <w:b/>
          <w:sz w:val="40"/>
          <w:szCs w:val="40"/>
        </w:rPr>
        <w:t>.</w:t>
      </w:r>
      <w:r w:rsidR="00951CA4">
        <w:rPr>
          <w:b/>
          <w:sz w:val="40"/>
          <w:szCs w:val="40"/>
        </w:rPr>
        <w:t xml:space="preserve"> </w:t>
      </w:r>
      <w:r w:rsidR="00DD495E" w:rsidRPr="003F1E86">
        <w:rPr>
          <w:b/>
          <w:sz w:val="40"/>
          <w:szCs w:val="40"/>
        </w:rPr>
        <w:t>20</w:t>
      </w:r>
      <w:r w:rsidR="00E151DF">
        <w:rPr>
          <w:b/>
          <w:sz w:val="40"/>
          <w:szCs w:val="40"/>
        </w:rPr>
        <w:t>2</w:t>
      </w:r>
      <w:r w:rsidR="00804939">
        <w:rPr>
          <w:b/>
          <w:sz w:val="40"/>
          <w:szCs w:val="40"/>
        </w:rPr>
        <w:t>4</w:t>
      </w:r>
    </w:p>
    <w:p w14:paraId="0FC0806A" w14:textId="15DC9329" w:rsidR="00DD495E" w:rsidRDefault="00DD495E" w:rsidP="00DD495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99"/>
      </w:tblGrid>
      <w:tr w:rsidR="00D95BA8" w:rsidRPr="00D95BA8" w14:paraId="46742DB8" w14:textId="77777777" w:rsidTr="00D95BA8">
        <w:trPr>
          <w:trHeight w:val="43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EA0F" w14:textId="3A55E9C4" w:rsidR="00D95BA8" w:rsidRPr="00D95BA8" w:rsidRDefault="00D95BA8" w:rsidP="00D95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Rozpočet FKSP 202</w:t>
            </w:r>
            <w:r w:rsidR="00D034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</w:tr>
      <w:tr w:rsidR="00D95BA8" w:rsidRPr="00D95BA8" w14:paraId="7B5D0FD0" w14:textId="77777777" w:rsidTr="00D95BA8">
        <w:trPr>
          <w:trHeight w:val="300"/>
        </w:trPr>
        <w:tc>
          <w:tcPr>
            <w:tcW w:w="37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D7D0" w14:textId="4B6E514F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Předpokládaný stav ke dni 31. 12. 202</w:t>
            </w:r>
            <w:r w:rsidR="00D034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3CF3" w14:textId="13CB4DE1" w:rsidR="00D95BA8" w:rsidRPr="00D95BA8" w:rsidRDefault="00D95BA8" w:rsidP="00D9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1 000,00 Kč</w:t>
            </w:r>
          </w:p>
        </w:tc>
      </w:tr>
      <w:tr w:rsidR="00D95BA8" w:rsidRPr="00D95BA8" w14:paraId="17247B1F" w14:textId="77777777" w:rsidTr="00D95BA8">
        <w:trPr>
          <w:trHeight w:val="290"/>
        </w:trPr>
        <w:tc>
          <w:tcPr>
            <w:tcW w:w="37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14:paraId="3C34A117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tvorba fondu z HM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14:paraId="4A14B304" w14:textId="7295A5B2" w:rsidR="00D95BA8" w:rsidRPr="00D95BA8" w:rsidRDefault="002002EC" w:rsidP="00D9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  <w:r w:rsidR="00D95BA8"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000,00 Kč</w:t>
            </w:r>
          </w:p>
        </w:tc>
      </w:tr>
      <w:tr w:rsidR="00D95BA8" w:rsidRPr="00D95BA8" w14:paraId="3D86A94C" w14:textId="77777777" w:rsidTr="00D95BA8">
        <w:trPr>
          <w:trHeight w:val="290"/>
        </w:trPr>
        <w:tc>
          <w:tcPr>
            <w:tcW w:w="37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D93FF7E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výdej stravování 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1BD7D8E" w14:textId="36952C25" w:rsidR="00D95BA8" w:rsidRPr="00D95BA8" w:rsidRDefault="00D95BA8" w:rsidP="00D9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0,00 Kč</w:t>
            </w:r>
          </w:p>
        </w:tc>
      </w:tr>
      <w:tr w:rsidR="00D95BA8" w:rsidRPr="00D95BA8" w14:paraId="289B2B58" w14:textId="77777777" w:rsidTr="00D95BA8">
        <w:trPr>
          <w:trHeight w:val="290"/>
        </w:trPr>
        <w:tc>
          <w:tcPr>
            <w:tcW w:w="37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21993FC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multisport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5A4F2068" w14:textId="77777777" w:rsidR="00D95BA8" w:rsidRPr="00D95BA8" w:rsidRDefault="00D95BA8" w:rsidP="00D9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-6 160,00 Kč</w:t>
            </w:r>
          </w:p>
        </w:tc>
      </w:tr>
      <w:tr w:rsidR="00D95BA8" w:rsidRPr="00D95BA8" w14:paraId="5DC1ACBA" w14:textId="77777777" w:rsidTr="00D95BA8">
        <w:trPr>
          <w:trHeight w:val="300"/>
        </w:trPr>
        <w:tc>
          <w:tcPr>
            <w:tcW w:w="37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63DAA895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(dary, očkování, vzdělávání aj.)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56823F42" w14:textId="48C7E731" w:rsidR="00D95BA8" w:rsidRPr="00D95BA8" w:rsidRDefault="00D95BA8" w:rsidP="00D9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-</w:t>
            </w:r>
            <w:r w:rsidR="001F6F0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30</w:t>
            </w:r>
            <w:r w:rsidRPr="00D95B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000,00 Kč</w:t>
            </w:r>
          </w:p>
        </w:tc>
      </w:tr>
      <w:tr w:rsidR="00D95BA8" w:rsidRPr="00D95BA8" w14:paraId="554177EC" w14:textId="77777777" w:rsidTr="00D95BA8">
        <w:trPr>
          <w:trHeight w:val="290"/>
        </w:trPr>
        <w:tc>
          <w:tcPr>
            <w:tcW w:w="37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4F08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pracovní oděvy           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E296" w14:textId="77777777" w:rsidR="00D95BA8" w:rsidRPr="00D95BA8" w:rsidRDefault="00D95BA8" w:rsidP="00D9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95BA8" w:rsidRPr="00D95BA8" w14:paraId="1F244F1B" w14:textId="77777777" w:rsidTr="00D95BA8">
        <w:trPr>
          <w:trHeight w:val="290"/>
        </w:trPr>
        <w:tc>
          <w:tcPr>
            <w:tcW w:w="37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7412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C07D" w14:textId="77777777" w:rsidR="00D95BA8" w:rsidRPr="00D95BA8" w:rsidRDefault="00D95BA8" w:rsidP="00D9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5BA8" w:rsidRPr="00D95BA8" w14:paraId="09CB353A" w14:textId="77777777" w:rsidTr="00D95BA8">
        <w:trPr>
          <w:trHeight w:val="290"/>
        </w:trPr>
        <w:tc>
          <w:tcPr>
            <w:tcW w:w="37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9487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D117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5BA8" w:rsidRPr="00D95BA8" w14:paraId="193DCED5" w14:textId="77777777" w:rsidTr="00D95BA8">
        <w:trPr>
          <w:trHeight w:val="290"/>
        </w:trPr>
        <w:tc>
          <w:tcPr>
            <w:tcW w:w="37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ABB0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72ED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5BA8" w:rsidRPr="00D95BA8" w14:paraId="52D27604" w14:textId="77777777" w:rsidTr="00D95BA8">
        <w:trPr>
          <w:trHeight w:val="300"/>
        </w:trPr>
        <w:tc>
          <w:tcPr>
            <w:tcW w:w="37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87F5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C641" w14:textId="77777777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5BA8" w:rsidRPr="00D95BA8" w14:paraId="33BFED2C" w14:textId="77777777" w:rsidTr="00D95BA8">
        <w:trPr>
          <w:trHeight w:val="300"/>
        </w:trPr>
        <w:tc>
          <w:tcPr>
            <w:tcW w:w="3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6F065F73" w14:textId="20192E04" w:rsidR="00D95BA8" w:rsidRPr="00D95BA8" w:rsidRDefault="00D95BA8" w:rsidP="00D95B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5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zůstatek k 31. 12. 202</w:t>
            </w:r>
            <w:r w:rsidR="007F56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D95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by měl činit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14:paraId="6288C379" w14:textId="7C3A4A1C" w:rsidR="00D95BA8" w:rsidRPr="00D95BA8" w:rsidRDefault="00BF7E57" w:rsidP="00D9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44 8</w:t>
            </w:r>
            <w:r w:rsidR="00D95BA8" w:rsidRPr="00D95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40,00 Kč</w:t>
            </w:r>
          </w:p>
        </w:tc>
      </w:tr>
    </w:tbl>
    <w:p w14:paraId="3CD14295" w14:textId="77777777" w:rsidR="00DD495E" w:rsidRDefault="00DD495E" w:rsidP="00DD495E"/>
    <w:p w14:paraId="018832D4" w14:textId="77777777" w:rsidR="002F63FA" w:rsidRDefault="002F63FA" w:rsidP="00DD495E"/>
    <w:p w14:paraId="21979CF8" w14:textId="77777777" w:rsidR="002F63FA" w:rsidRDefault="002F63FA" w:rsidP="00DD495E"/>
    <w:p w14:paraId="06449309" w14:textId="54286701" w:rsidR="00DD495E" w:rsidRDefault="00DD495E" w:rsidP="00DD495E">
      <w:pPr>
        <w:spacing w:after="0"/>
      </w:pPr>
    </w:p>
    <w:p w14:paraId="0FC97313" w14:textId="0E450BBD" w:rsidR="00DD495E" w:rsidRDefault="008B7517" w:rsidP="00DD495E">
      <w:pPr>
        <w:spacing w:after="0"/>
      </w:pPr>
      <w:r>
        <w:t xml:space="preserve">V Tišnově dne </w:t>
      </w:r>
      <w:r w:rsidR="00C02F88">
        <w:t>21</w:t>
      </w:r>
      <w:r w:rsidR="00951CA4">
        <w:t xml:space="preserve">. 12. </w:t>
      </w:r>
      <w:r w:rsidR="00987E8A">
        <w:t>202</w:t>
      </w:r>
      <w:r w:rsidR="00BF7E57">
        <w:t>3</w:t>
      </w:r>
      <w:r w:rsidR="00DD495E">
        <w:tab/>
      </w:r>
      <w:r w:rsidR="00DD495E">
        <w:tab/>
      </w:r>
      <w:r w:rsidR="00DD495E">
        <w:tab/>
      </w:r>
      <w:r w:rsidR="00DD495E">
        <w:tab/>
      </w:r>
      <w:r w:rsidR="00DD495E">
        <w:tab/>
      </w:r>
    </w:p>
    <w:p w14:paraId="15161450" w14:textId="2701589D" w:rsidR="00DD495E" w:rsidRDefault="00DD495E" w:rsidP="00DD495E">
      <w:pPr>
        <w:spacing w:after="0"/>
      </w:pPr>
    </w:p>
    <w:p w14:paraId="79B14D8F" w14:textId="21F94E94" w:rsidR="00A575CE" w:rsidRDefault="00A575CE" w:rsidP="00DD495E">
      <w:pPr>
        <w:spacing w:after="0"/>
      </w:pPr>
    </w:p>
    <w:p w14:paraId="74483F55" w14:textId="77777777" w:rsidR="00A575CE" w:rsidRDefault="00A575CE" w:rsidP="00DD495E">
      <w:pPr>
        <w:spacing w:after="0"/>
      </w:pPr>
    </w:p>
    <w:p w14:paraId="37C64770" w14:textId="77777777" w:rsidR="0026646D" w:rsidRDefault="00DD495E" w:rsidP="00B40FCE">
      <w:pPr>
        <w:spacing w:after="0"/>
        <w:jc w:val="right"/>
      </w:pPr>
      <w:r>
        <w:t>Mgr. Jan Brdíčko</w:t>
      </w:r>
    </w:p>
    <w:p w14:paraId="44101B21" w14:textId="3A646011" w:rsidR="00DD495E" w:rsidRPr="006107AD" w:rsidRDefault="00DD495E" w:rsidP="00B40FCE">
      <w:pPr>
        <w:spacing w:after="0"/>
        <w:jc w:val="right"/>
      </w:pPr>
      <w:r>
        <w:t>Ředitel MěKS</w:t>
      </w:r>
      <w:r>
        <w:rPr>
          <w:noProof/>
          <w:lang w:eastAsia="cs-CZ"/>
        </w:rPr>
        <w:drawing>
          <wp:anchor distT="0" distB="0" distL="114300" distR="114300" simplePos="0" relativeHeight="251658242" behindDoc="0" locked="0" layoutInCell="1" allowOverlap="1" wp14:anchorId="74F7AF19" wp14:editId="60FA8D1D">
            <wp:simplePos x="0" y="0"/>
            <wp:positionH relativeFrom="column">
              <wp:posOffset>85725</wp:posOffset>
            </wp:positionH>
            <wp:positionV relativeFrom="page">
              <wp:posOffset>9329420</wp:posOffset>
            </wp:positionV>
            <wp:extent cx="5760720" cy="65659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lavičkový papír MěKS pata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95E" w:rsidRPr="0061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7B3"/>
    <w:multiLevelType w:val="hybridMultilevel"/>
    <w:tmpl w:val="70444A10"/>
    <w:lvl w:ilvl="0" w:tplc="C686A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0C9B"/>
    <w:multiLevelType w:val="hybridMultilevel"/>
    <w:tmpl w:val="75E2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3F62"/>
    <w:multiLevelType w:val="hybridMultilevel"/>
    <w:tmpl w:val="95EAD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A46"/>
    <w:multiLevelType w:val="hybridMultilevel"/>
    <w:tmpl w:val="95660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3E74"/>
    <w:multiLevelType w:val="hybridMultilevel"/>
    <w:tmpl w:val="3A425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064EF"/>
    <w:multiLevelType w:val="hybridMultilevel"/>
    <w:tmpl w:val="F79A9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62E5"/>
    <w:multiLevelType w:val="hybridMultilevel"/>
    <w:tmpl w:val="85A2F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655D"/>
    <w:multiLevelType w:val="hybridMultilevel"/>
    <w:tmpl w:val="B49E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51BE9"/>
    <w:multiLevelType w:val="hybridMultilevel"/>
    <w:tmpl w:val="61BCD472"/>
    <w:lvl w:ilvl="0" w:tplc="9FBA4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124A"/>
    <w:multiLevelType w:val="hybridMultilevel"/>
    <w:tmpl w:val="CA12A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E0973"/>
    <w:multiLevelType w:val="hybridMultilevel"/>
    <w:tmpl w:val="5CDE1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92775">
    <w:abstractNumId w:val="10"/>
  </w:num>
  <w:num w:numId="2" w16cid:durableId="1923484195">
    <w:abstractNumId w:val="5"/>
  </w:num>
  <w:num w:numId="3" w16cid:durableId="1114714939">
    <w:abstractNumId w:val="4"/>
  </w:num>
  <w:num w:numId="4" w16cid:durableId="25567243">
    <w:abstractNumId w:val="2"/>
  </w:num>
  <w:num w:numId="5" w16cid:durableId="804859115">
    <w:abstractNumId w:val="9"/>
  </w:num>
  <w:num w:numId="6" w16cid:durableId="698622641">
    <w:abstractNumId w:val="6"/>
  </w:num>
  <w:num w:numId="7" w16cid:durableId="327292303">
    <w:abstractNumId w:val="8"/>
  </w:num>
  <w:num w:numId="8" w16cid:durableId="1862739314">
    <w:abstractNumId w:val="7"/>
  </w:num>
  <w:num w:numId="9" w16cid:durableId="83065712">
    <w:abstractNumId w:val="1"/>
  </w:num>
  <w:num w:numId="10" w16cid:durableId="516694697">
    <w:abstractNumId w:val="3"/>
  </w:num>
  <w:num w:numId="11" w16cid:durableId="13024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E5"/>
    <w:rsid w:val="00030681"/>
    <w:rsid w:val="000408EC"/>
    <w:rsid w:val="00066BE5"/>
    <w:rsid w:val="0008634C"/>
    <w:rsid w:val="000B5244"/>
    <w:rsid w:val="00137D2D"/>
    <w:rsid w:val="0014547E"/>
    <w:rsid w:val="001F2C1C"/>
    <w:rsid w:val="001F6F02"/>
    <w:rsid w:val="002002EC"/>
    <w:rsid w:val="00226811"/>
    <w:rsid w:val="00237AF2"/>
    <w:rsid w:val="0024141D"/>
    <w:rsid w:val="00255DCC"/>
    <w:rsid w:val="002615E5"/>
    <w:rsid w:val="0026646D"/>
    <w:rsid w:val="002664D8"/>
    <w:rsid w:val="0027165A"/>
    <w:rsid w:val="002743A2"/>
    <w:rsid w:val="00285F4F"/>
    <w:rsid w:val="002945AA"/>
    <w:rsid w:val="00296989"/>
    <w:rsid w:val="002B0F52"/>
    <w:rsid w:val="002B4565"/>
    <w:rsid w:val="002F63FA"/>
    <w:rsid w:val="00327517"/>
    <w:rsid w:val="00353979"/>
    <w:rsid w:val="00356AD8"/>
    <w:rsid w:val="003702FC"/>
    <w:rsid w:val="003706F8"/>
    <w:rsid w:val="00371A95"/>
    <w:rsid w:val="00374E9E"/>
    <w:rsid w:val="003A5129"/>
    <w:rsid w:val="003B633B"/>
    <w:rsid w:val="003E0B67"/>
    <w:rsid w:val="00415C4D"/>
    <w:rsid w:val="00423947"/>
    <w:rsid w:val="00441962"/>
    <w:rsid w:val="005026C0"/>
    <w:rsid w:val="00515B71"/>
    <w:rsid w:val="00515B92"/>
    <w:rsid w:val="00581E9A"/>
    <w:rsid w:val="005A6C33"/>
    <w:rsid w:val="005B3804"/>
    <w:rsid w:val="005D3F61"/>
    <w:rsid w:val="005F61AD"/>
    <w:rsid w:val="006107AD"/>
    <w:rsid w:val="00613256"/>
    <w:rsid w:val="00626AC2"/>
    <w:rsid w:val="00634887"/>
    <w:rsid w:val="006A0795"/>
    <w:rsid w:val="006A0EAA"/>
    <w:rsid w:val="006A1924"/>
    <w:rsid w:val="006C4DAD"/>
    <w:rsid w:val="00752AE8"/>
    <w:rsid w:val="007A2B9B"/>
    <w:rsid w:val="007B1A4C"/>
    <w:rsid w:val="007B5652"/>
    <w:rsid w:val="007B6D2E"/>
    <w:rsid w:val="007C1A49"/>
    <w:rsid w:val="007C285C"/>
    <w:rsid w:val="007F5696"/>
    <w:rsid w:val="00804939"/>
    <w:rsid w:val="00815241"/>
    <w:rsid w:val="0083434C"/>
    <w:rsid w:val="00841873"/>
    <w:rsid w:val="00877CBF"/>
    <w:rsid w:val="008B5B03"/>
    <w:rsid w:val="008B7517"/>
    <w:rsid w:val="008E0FE4"/>
    <w:rsid w:val="00901676"/>
    <w:rsid w:val="00901EAB"/>
    <w:rsid w:val="009127F8"/>
    <w:rsid w:val="00943A1C"/>
    <w:rsid w:val="00951CA4"/>
    <w:rsid w:val="009544AC"/>
    <w:rsid w:val="0097603F"/>
    <w:rsid w:val="0098507A"/>
    <w:rsid w:val="00987E8A"/>
    <w:rsid w:val="009A3E68"/>
    <w:rsid w:val="009F5FF7"/>
    <w:rsid w:val="00A1278F"/>
    <w:rsid w:val="00A16250"/>
    <w:rsid w:val="00A20ECF"/>
    <w:rsid w:val="00A22CA0"/>
    <w:rsid w:val="00A278F6"/>
    <w:rsid w:val="00A41C06"/>
    <w:rsid w:val="00A50AAF"/>
    <w:rsid w:val="00A5216A"/>
    <w:rsid w:val="00A575CE"/>
    <w:rsid w:val="00A6212F"/>
    <w:rsid w:val="00A65466"/>
    <w:rsid w:val="00A829DA"/>
    <w:rsid w:val="00A90147"/>
    <w:rsid w:val="00A9277C"/>
    <w:rsid w:val="00AC0E3F"/>
    <w:rsid w:val="00AF4E53"/>
    <w:rsid w:val="00B131ED"/>
    <w:rsid w:val="00B40FCE"/>
    <w:rsid w:val="00B411F2"/>
    <w:rsid w:val="00B8300A"/>
    <w:rsid w:val="00BB3875"/>
    <w:rsid w:val="00BB61B8"/>
    <w:rsid w:val="00BF7E57"/>
    <w:rsid w:val="00C02F88"/>
    <w:rsid w:val="00C5006C"/>
    <w:rsid w:val="00C57446"/>
    <w:rsid w:val="00C61B2E"/>
    <w:rsid w:val="00CA6802"/>
    <w:rsid w:val="00CD0AD7"/>
    <w:rsid w:val="00D034A5"/>
    <w:rsid w:val="00D07B70"/>
    <w:rsid w:val="00D32E16"/>
    <w:rsid w:val="00D73EE6"/>
    <w:rsid w:val="00D85478"/>
    <w:rsid w:val="00D93FC0"/>
    <w:rsid w:val="00D95BA8"/>
    <w:rsid w:val="00DD495E"/>
    <w:rsid w:val="00DE42A1"/>
    <w:rsid w:val="00E107BD"/>
    <w:rsid w:val="00E14C38"/>
    <w:rsid w:val="00E151DF"/>
    <w:rsid w:val="00E4442A"/>
    <w:rsid w:val="00E52654"/>
    <w:rsid w:val="00E777CC"/>
    <w:rsid w:val="00E9013B"/>
    <w:rsid w:val="00E94B6F"/>
    <w:rsid w:val="00EC2467"/>
    <w:rsid w:val="00ED7300"/>
    <w:rsid w:val="00EE0D18"/>
    <w:rsid w:val="00F15E13"/>
    <w:rsid w:val="00F23E38"/>
    <w:rsid w:val="00F951AA"/>
    <w:rsid w:val="00FC2154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20055"/>
  <w15:docId w15:val="{8AA6F1F4-0A44-44DD-8E4D-34E52C2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1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5E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615E5"/>
    <w:rPr>
      <w:rFonts w:eastAsiaTheme="minorEastAsi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1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DA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21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2154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C61B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3">
    <w:name w:val="l3"/>
    <w:basedOn w:val="Normln"/>
    <w:rsid w:val="00C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C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57446"/>
    <w:rPr>
      <w:i/>
      <w:iCs/>
    </w:rPr>
  </w:style>
  <w:style w:type="paragraph" w:styleId="Revize">
    <w:name w:val="Revision"/>
    <w:hidden/>
    <w:uiPriority w:val="99"/>
    <w:semiHidden/>
    <w:rsid w:val="00A92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0" ma:contentTypeDescription="Vytvoří nový dokument" ma:contentTypeScope="" ma:versionID="f78919ff9edc0e5fa094f2455132acb1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76b9f3b309793dfb934999c352c653e9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FE64-5E6E-4C0C-A59E-A86AC17D3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91CAA-7666-4F55-95A9-B438743AD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5AC10-FED1-42B7-8223-9DFEBA4EC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74D42-F8A9-4F6E-B41F-7744F609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Pavlíčková</dc:creator>
  <cp:keywords/>
  <dc:description/>
  <cp:lastModifiedBy>Eva Vávrová</cp:lastModifiedBy>
  <cp:revision>16</cp:revision>
  <cp:lastPrinted>2020-03-19T07:17:00Z</cp:lastPrinted>
  <dcterms:created xsi:type="dcterms:W3CDTF">2023-12-21T12:12:00Z</dcterms:created>
  <dcterms:modified xsi:type="dcterms:W3CDTF">2024-02-20T13:52:00Z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